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3" w:leftChars="-27" w:hanging="60" w:hangingChars="20"/>
        <w:jc w:val="left"/>
        <w:outlineLvl w:val="0"/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  <w:bookmarkStart w:id="0" w:name="_Toc7805"/>
      <w:bookmarkStart w:id="1" w:name="_Toc18144"/>
      <w:bookmarkStart w:id="2" w:name="_Toc22706"/>
      <w:bookmarkStart w:id="3" w:name="_Toc16941"/>
      <w:bookmarkStart w:id="4" w:name="_Toc30438"/>
      <w:bookmarkStart w:id="5" w:name="_Toc17678"/>
      <w:bookmarkStart w:id="6" w:name="_Toc29013"/>
      <w:bookmarkStart w:id="7" w:name="_Toc13484"/>
      <w:bookmarkStart w:id="8" w:name="_Toc18826"/>
      <w:bookmarkStart w:id="9" w:name="_Toc9054"/>
      <w:bookmarkStart w:id="10" w:name="_Toc977"/>
      <w:bookmarkStart w:id="11" w:name="_Toc3508"/>
      <w:bookmarkStart w:id="12" w:name="_Toc12627"/>
      <w:bookmarkStart w:id="13" w:name="_Toc10036"/>
      <w:bookmarkStart w:id="14" w:name="_Toc6904"/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7</w:t>
      </w:r>
    </w:p>
    <w:p>
      <w:pPr>
        <w:spacing w:line="500" w:lineRule="exact"/>
        <w:ind w:left="3" w:leftChars="-170" w:hanging="360" w:hangingChars="120"/>
        <w:jc w:val="left"/>
        <w:outlineLvl w:val="0"/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</w:p>
    <w:p>
      <w:pPr>
        <w:spacing w:line="560" w:lineRule="exact"/>
        <w:jc w:val="center"/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</w:rPr>
        <w:t>第五届“豫创天下”创业创新大赛</w:t>
      </w:r>
      <w:r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  <w:lang w:val="en-US" w:eastAsia="zh-CN"/>
        </w:rPr>
        <w:t>商丘分区赛暨</w:t>
      </w:r>
    </w:p>
    <w:p>
      <w:pPr>
        <w:spacing w:line="560" w:lineRule="exact"/>
        <w:jc w:val="center"/>
        <w:rPr>
          <w:rFonts w:hint="default" w:ascii="Times New Roman" w:hAnsi="Times New Roman" w:eastAsia="文星标宋" w:cs="Times New Roman"/>
          <w:sz w:val="40"/>
          <w:szCs w:val="40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  <w:lang w:val="en-US" w:eastAsia="zh-CN"/>
        </w:rPr>
        <w:t>大众创业优秀项目选拔赛</w:t>
      </w:r>
      <w:r>
        <w:rPr>
          <w:rFonts w:hint="default" w:ascii="Times New Roman" w:hAnsi="Times New Roman" w:eastAsia="文星标宋" w:cs="Times New Roman"/>
          <w:sz w:val="40"/>
          <w:szCs w:val="40"/>
        </w:rPr>
        <w:t>评委打分表</w:t>
      </w:r>
    </w:p>
    <w:p>
      <w:pPr>
        <w:spacing w:line="500" w:lineRule="exact"/>
        <w:jc w:val="center"/>
        <w:rPr>
          <w:rFonts w:hint="default" w:ascii="Times New Roman" w:hAnsi="Times New Roman" w:eastAsia="楷体_GB2312" w:cs="Times New Roman"/>
          <w:sz w:val="30"/>
          <w:szCs w:val="30"/>
        </w:rPr>
      </w:pPr>
      <w:r>
        <w:rPr>
          <w:rFonts w:hint="default" w:ascii="Times New Roman" w:hAnsi="Times New Roman" w:eastAsia="楷体_GB2312" w:cs="Times New Roman"/>
          <w:sz w:val="30"/>
          <w:szCs w:val="30"/>
        </w:rPr>
        <w:t>（创新组）</w:t>
      </w:r>
    </w:p>
    <w:tbl>
      <w:tblPr>
        <w:tblStyle w:val="2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6059"/>
        <w:gridCol w:w="1077"/>
        <w:gridCol w:w="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指标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描  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各项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满分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评委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创新性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30分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1.技术和产品具有原创性、创新性。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2.技术和产品具有行业领先性或取得了专利等知识产权成果，能填补国内外空白，项目在某个行业或领域具有示范性和引领性。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3.项目商业模式具有可行性、创新性，项目管理和服务方式具有创新性。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社会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价值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25分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1.项目直接带动就业岗位的数量，间接带动创业就业的数量，预计未来3年将创造就业岗位的数量规模。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2.项目的社会贡献（当前或预期），带动当地产业发展、资源利用、民族文化传承，带动特殊群体或困难群体就业创业，促进建档立卡困难家庭和群众增收。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3.促进节能减排、环境保护、推动绿色发展。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5分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项目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团队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20分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1.项目第一创始人的素质、能力、背景和经历。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2.团队其他成员配备的科学性、完整性和互补性。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5分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3.团队的整体运营能力和执行能力。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5分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市场及发展前景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25分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1.项目是否具有广阔的市场前景，具备大范围占据市场的可行性和条件。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2.项目可持续发展的能力，及能创造的经济价值。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3.项目运营现状和财务状况，已取得的进展和成绩。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5分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总分</w:t>
            </w:r>
          </w:p>
        </w:tc>
        <w:tc>
          <w:tcPr>
            <w:tcW w:w="6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100分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评委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签字</w:t>
            </w:r>
          </w:p>
        </w:tc>
        <w:tc>
          <w:tcPr>
            <w:tcW w:w="8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建议: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 w:firstLine="2280" w:firstLineChars="95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评委签名：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日期：    年 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00" w:lineRule="exact"/>
        <w:ind w:left="0" w:leftChars="0" w:right="0" w:rightChars="0" w:firstLine="240" w:firstLineChars="1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kern w:val="0"/>
          <w:sz w:val="24"/>
        </w:rPr>
        <w:t>【打分规则】评委打分保留小数点后两位。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00" w:lineRule="exact"/>
        <w:ind w:left="0" w:leftChars="0" w:right="0" w:rightChars="0" w:firstLine="240" w:firstLineChars="1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kern w:val="0"/>
          <w:sz w:val="24"/>
        </w:rPr>
        <w:t>【总分区间】优：90分及以上；良：80</w:t>
      </w:r>
      <w:r>
        <w:rPr>
          <w:rFonts w:hint="default" w:ascii="Times New Roman" w:hAnsi="Times New Roman" w:cs="Times New Roman"/>
          <w:kern w:val="0"/>
          <w:sz w:val="24"/>
        </w:rPr>
        <w:t>－</w:t>
      </w:r>
      <w:r>
        <w:rPr>
          <w:rFonts w:hint="default" w:ascii="Times New Roman" w:hAnsi="Times New Roman" w:eastAsia="仿宋_GB2312" w:cs="Times New Roman"/>
          <w:kern w:val="0"/>
          <w:sz w:val="24"/>
        </w:rPr>
        <w:t>90分；中：70</w:t>
      </w:r>
      <w:r>
        <w:rPr>
          <w:rFonts w:hint="default" w:ascii="Times New Roman" w:hAnsi="Times New Roman" w:cs="Times New Roman"/>
          <w:kern w:val="0"/>
          <w:sz w:val="24"/>
        </w:rPr>
        <w:t>－</w:t>
      </w:r>
      <w:r>
        <w:rPr>
          <w:rFonts w:hint="default" w:ascii="Times New Roman" w:hAnsi="Times New Roman" w:eastAsia="仿宋_GB2312" w:cs="Times New Roman"/>
          <w:kern w:val="0"/>
          <w:sz w:val="24"/>
        </w:rPr>
        <w:t>80分；差：70分以下</w:t>
      </w:r>
    </w:p>
    <w:p>
      <w:bookmarkStart w:id="15" w:name="_GoBack"/>
      <w:bookmarkEnd w:id="1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407AC"/>
    <w:rsid w:val="5384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2021-06-08T09:58:00Z</dcterms:created>
  <dc:creator>Administrator</dc:creator>
  <cp:lastModifiedBy>Administrator</cp:lastModifiedBy>
  <dcterms:modified xsi:type="dcterms:W3CDTF">2021-06-08T09:58:56Z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C5F802079422454BBF6BF4D44BFE8E12</vt:lpwstr>
  </property>
</Properties>
</file>