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附件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商丘市科学院2023年招才引智人才招聘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42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进入体检人员名单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</w:p>
    <w:tbl>
      <w:tblPr>
        <w:tblStyle w:val="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4"/>
        <w:gridCol w:w="1470"/>
        <w:gridCol w:w="5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4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5484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报考专业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4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唐海燕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5484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4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刘书诚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54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材料科学与工程类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4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李颖颖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54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材料科学与工程类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4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李慧平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5484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机械制造及其自动化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4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孟帅帅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5484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发酵工程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4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祁婷婷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548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食品科学/粮食、油脂及植物蛋白工程/农产品加工及贮藏工程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4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王艺静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548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食品科学/粮食、油脂及植物蛋白工程/农产品加工及贮藏工程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4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陈自力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548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食品科学/粮食、油脂及植物蛋白工程/农产品加工及贮藏工程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21780BCC"/>
    <w:rsid w:val="21780BCC"/>
    <w:rsid w:val="2EDC2A13"/>
    <w:rsid w:val="411B5C5E"/>
    <w:rsid w:val="45AE67AA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2024-01-17T07:54:00Z</dcterms:created>
  <dc:creator>花花</dc:creator>
  <cp:lastModifiedBy>花花</cp:lastModifiedBy>
  <dcterms:modified xsi:type="dcterms:W3CDTF">2024-01-17T07:55:34Z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A2038B575A2D4D9EA749570EE92B5F2C_11</vt:lpwstr>
  </property>
</Properties>
</file>