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664" w:lineRule="atLeas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附件4</w:t>
      </w:r>
      <w:r>
        <w:rPr>
          <w:rFonts w:hint="eastAsia" w:ascii="黑体" w:hAnsi="黑体" w:eastAsia="黑体"/>
          <w:sz w:val="44"/>
          <w:lang w:val="en-US" w:eastAsia="zh-CN"/>
        </w:rPr>
        <w:t xml:space="preserve">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</w:p>
    <w:p>
      <w:pPr>
        <w:widowControl w:val="0"/>
        <w:spacing w:line="664" w:lineRule="atLeast"/>
        <w:ind w:firstLine="320" w:firstLineChars="100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widowControl w:val="0"/>
        <w:spacing w:line="664" w:lineRule="atLeas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体检须知</w:t>
      </w:r>
    </w:p>
    <w:bookmarkEnd w:id="0"/>
    <w:p>
      <w:pPr>
        <w:widowControl w:val="0"/>
        <w:spacing w:line="539" w:lineRule="atLeast"/>
        <w:ind w:firstLine="639" w:firstLineChars="0"/>
        <w:rPr>
          <w:rFonts w:hint="eastAsia" w:ascii="仿宋_GB2312" w:hAnsi="仿宋_GB2312" w:eastAsia="仿宋_GB231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1．体检前24小时内请注意休息，勿熬夜，不要吃油腻食物，不要饮酒、服用药物，避免剧烈运动。体检的当日早晨，不要吃饭、饮水，保持空腹。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．服从命令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听从指挥，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自觉</w:t>
      </w:r>
      <w:r>
        <w:rPr>
          <w:rFonts w:hint="eastAsia" w:ascii="仿宋_GB2312" w:hAnsi="仿宋_GB2312" w:eastAsia="仿宋_GB2312" w:cs="仿宋_GB2312"/>
          <w:sz w:val="32"/>
          <w:szCs w:val="32"/>
        </w:rPr>
        <w:t>接受带队工作人员管理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不要擅自离队单独行动。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、体检过程中，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</w:t>
      </w:r>
      <w:r>
        <w:rPr>
          <w:rFonts w:hint="eastAsia" w:ascii="仿宋_GB2312" w:hAnsi="仿宋_GB2312" w:eastAsia="仿宋_GB2312" w:cs="仿宋_GB2312"/>
          <w:sz w:val="32"/>
          <w:szCs w:val="32"/>
        </w:rPr>
        <w:t>透露个人姓名等信息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．体检时配合医生认真检查所有项目，不能漏检。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对体检结果有异议的，可申请复检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。身高、体重、血压、视力须当场提出复检；其他项目如有异议，</w:t>
      </w:r>
      <w:r>
        <w:rPr>
          <w:rFonts w:hint="eastAsia" w:ascii="仿宋_GB2312" w:hAnsi="仿宋_GB2312" w:eastAsia="仿宋_GB2312" w:cs="仿宋_GB2312"/>
          <w:sz w:val="32"/>
          <w:szCs w:val="32"/>
        </w:rPr>
        <w:t>应在接到体检结果通知之日起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日内，向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商丘市市直学校2022年公开招聘教师领导小组办公室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提出书面复检申请。所有项目的复检只进行一次，体检结果以复检结论为准。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．对违反规定弄虚作假，致使体检结果失实的，一经发现，取消其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聘用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资格。</w:t>
      </w:r>
    </w:p>
    <w:p>
      <w:r>
        <w:rPr>
          <w:rFonts w:hint="eastAsia" w:ascii="仿宋_GB2312" w:hAnsi="仿宋_GB2312" w:eastAsia="仿宋_GB2312"/>
          <w:sz w:val="30"/>
          <w:szCs w:val="30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B053B17"/>
    <w:rsid w:val="2B05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2023-04-25T10:18:00Z</dcterms:created>
  <dc:creator>admin</dc:creator>
  <cp:lastModifiedBy>admin</cp:lastModifiedBy>
  <dcterms:modified xsi:type="dcterms:W3CDTF">2023-04-25T10:19:25Z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28F3D1F35A0F4882B17EE4D959C67616</vt:lpwstr>
  </property>
</Properties>
</file>