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华文仿宋" w:hAnsi="华文仿宋" w:eastAsia="华文仿宋" w:cs="华文仿宋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华文仿宋" w:hAnsi="华文仿宋" w:eastAsia="华文仿宋" w:cs="华文仿宋"/>
          <w:b w:val="0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面试考生须知</w:t>
      </w:r>
    </w:p>
    <w:p>
      <w:pPr>
        <w:jc w:val="center"/>
        <w:rPr>
          <w:rFonts w:hint="eastAsia" w:ascii="Times New Roman" w:eastAsia="黑体"/>
          <w:bCs/>
          <w:sz w:val="48"/>
          <w:szCs w:val="4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一、考生按《</w:t>
      </w:r>
      <w:r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商丘市市直学校2022年公开招聘教师面试公告》要求的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时间、地点到达面试现场，按分组组别排队集合等。 逾期或未按要求报到的考生视为自愿放弃面试资格。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二、考生须持本人有效身份证、笔试准考证经工作人员核验后方可参加面试。请考生记住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《</w:t>
      </w:r>
      <w:r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商丘市市直学校2022年公开招聘教师面试公告》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分组组别，面试当天按分组组别集合点名。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三、考生禁止携带无线通讯工具和与面试无关的物品进入面试考场，已携带的须主动交工作人员保管，否则一经发现，作违反面试纪律处理，取消其面试资格。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四、考生不得穿着制服或带有特别标志的服装。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五、考生在面试期间要遵守纪律，听从指挥，服从管理。考生进入面试考点后即实行集中封闭管理，不得随意出入、大声喧哗，禁止与外界人员接触。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六、面试前，考生通过抽签方式确定面试顺序。面试开始后，工作人员按顺序将考生引入备课室备课，再按面试抽签顺序逐一引导至面试室。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七、面试时，考生只报面试序号，不得以任何形式向考官及工作人员透露本人姓名、家庭情况等个人信息。凡违反规定的，面试成绩按零分处理。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八、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31"/>
          <w:szCs w:val="31"/>
          <w:shd w:val="clear" w:color="auto" w:fill="FFFFFF"/>
          <w:lang w:val="en-US" w:eastAsia="zh-CN" w:bidi="ar"/>
        </w:rPr>
        <w:t>面试采取讲课方式进行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31"/>
          <w:szCs w:val="31"/>
          <w:shd w:val="clear" w:color="auto" w:fill="FFFFFF"/>
          <w:lang w:val="en-US" w:eastAsia="zh-CN" w:bidi="ar"/>
        </w:rPr>
        <w:t>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31"/>
          <w:szCs w:val="31"/>
          <w:shd w:val="clear" w:color="auto" w:fill="FFFFFF"/>
          <w:lang w:val="en-US" w:eastAsia="zh-CN" w:bidi="ar"/>
        </w:rPr>
        <w:t>主要测试应聘者的专业知识水平、课堂组织能力、教育教学艺术、语言表达能力和举止仪表等。备课时间为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1"/>
          <w:szCs w:val="31"/>
          <w:shd w:val="clear" w:color="auto" w:fill="FFFFFF"/>
          <w:lang w:val="en-US" w:eastAsia="zh-CN" w:bidi="ar"/>
        </w:rPr>
        <w:t>20分钟，讲课时间为10分钟。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九、面试结束后考生离开面试室，到休息室等候面试成绩，考生不得在考场附近停留和大声喧哗。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十、面试全部结束后，由工作人员引导考生到所在面试室听取主考官宣布面试成绩，然后自行解散。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十一、考生违纪，视情节轻重给予警告直至宣布取消面试资格或宣布面试成绩无效。凡在考场内扰乱面试秩序，无理取闹、辱骂考官及工作人员、威胁他人安全的，按照有关规定严肃处理。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D12AD1"/>
    <w:rsid w:val="08DE1F12"/>
    <w:rsid w:val="4D977BDA"/>
    <w:rsid w:val="4FD12AD1"/>
    <w:rsid w:val="5E7BD781"/>
    <w:rsid w:val="5E86D7F6"/>
    <w:rsid w:val="77BE3171"/>
    <w:rsid w:val="7AFEDCB4"/>
    <w:rsid w:val="7FDF5A52"/>
    <w:rsid w:val="7FFD8C39"/>
    <w:rsid w:val="99FE0C77"/>
    <w:rsid w:val="B33FB9F9"/>
    <w:rsid w:val="BDEFBAD3"/>
    <w:rsid w:val="BF7FDD94"/>
    <w:rsid w:val="EEF612E3"/>
    <w:rsid w:val="EEF641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新宋体" w:hAnsi="新宋体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689</Words>
  <Characters>697</Characters>
  <Lines>0</Lines>
  <Paragraphs>0</Paragraphs>
  <TotalTime>23.6666666666667</TotalTime>
  <ScaleCrop>false</ScaleCrop>
  <LinksUpToDate>false</LinksUpToDate>
  <CharactersWithSpaces>705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2023-04-14T22:37:00Z</dcterms:created>
  <dc:creator>huawei</dc:creator>
  <cp:lastModifiedBy>admin</cp:lastModifiedBy>
  <cp:lastPrinted>2023-04-18T08:48:20Z</cp:lastPrinted>
  <dcterms:modified xsi:type="dcterms:W3CDTF">2023-04-18T01:38:04Z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EA66D4AC17C54A459766B919AF1D9CD2</vt:lpwstr>
  </property>
</Properties>
</file>